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B7E2A" w14:textId="77777777" w:rsidR="003A1538" w:rsidRDefault="003A1538">
      <w:pPr>
        <w:spacing w:line="480" w:lineRule="atLeast"/>
        <w:ind w:left="960" w:hanging="240"/>
        <w:rPr>
          <w:rFonts w:ascii="ＭＳ 明朝" w:eastAsia="ＭＳ 明朝" w:hAnsi="ＭＳ 明朝" w:cs="ＭＳ 明朝"/>
          <w:color w:val="000000"/>
        </w:rPr>
      </w:pPr>
      <w:r>
        <w:rPr>
          <w:rFonts w:ascii="ＭＳ 明朝" w:eastAsia="ＭＳ 明朝" w:hAnsi="ＭＳ 明朝" w:cs="ＭＳ 明朝" w:hint="eastAsia"/>
          <w:color w:val="000000"/>
        </w:rPr>
        <w:t>○北杜市情報発信推進員設置要綱</w:t>
      </w:r>
    </w:p>
    <w:p w14:paraId="7BF3F85B" w14:textId="77777777" w:rsidR="003A1538" w:rsidRDefault="003A1538">
      <w:pPr>
        <w:spacing w:line="48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令和５年７月２１日</w:t>
      </w:r>
    </w:p>
    <w:p w14:paraId="598BB8DD" w14:textId="77777777" w:rsidR="003A1538" w:rsidRDefault="003A1538">
      <w:pPr>
        <w:spacing w:line="48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告示第７４号</w:t>
      </w:r>
    </w:p>
    <w:p w14:paraId="603FCF39" w14:textId="77777777" w:rsidR="003A1538" w:rsidRDefault="003A1538">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（設置）</w:t>
      </w:r>
    </w:p>
    <w:p w14:paraId="0AFDAEDA"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第１条　世間に対して影響を与える人材を活用し、市の自然、文化、暮らし、イベント等の記事、写真、動画等の情報（以下「市の情報」という。）を市内外に広く効果的に発信するシティプロモーションを促進することから、北杜市情報発信推進員（以下「情報発信推進員」という。）を設置する。</w:t>
      </w:r>
    </w:p>
    <w:p w14:paraId="41299F50" w14:textId="77777777" w:rsidR="003A1538" w:rsidRDefault="003A1538">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（名称及び愛称）</w:t>
      </w:r>
    </w:p>
    <w:p w14:paraId="74D189CA"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第２条　名称及び愛称は、次のとおりとする。</w:t>
      </w:r>
    </w:p>
    <w:p w14:paraId="25A00066" w14:textId="77777777" w:rsidR="003A1538" w:rsidRDefault="003A1538">
      <w:pPr>
        <w:spacing w:line="480" w:lineRule="atLeast"/>
        <w:ind w:left="240" w:firstLine="240"/>
        <w:rPr>
          <w:rFonts w:ascii="ＭＳ 明朝" w:eastAsia="ＭＳ 明朝" w:hAnsi="ＭＳ 明朝" w:cs="ＭＳ 明朝"/>
          <w:color w:val="000000"/>
        </w:rPr>
      </w:pPr>
      <w:r>
        <w:rPr>
          <w:rFonts w:ascii="ＭＳ 明朝" w:eastAsia="ＭＳ 明朝" w:hAnsi="ＭＳ 明朝" w:cs="ＭＳ 明朝" w:hint="eastAsia"/>
          <w:color w:val="000000"/>
        </w:rPr>
        <w:t>名称　北杜市情報発信推進員</w:t>
      </w:r>
    </w:p>
    <w:p w14:paraId="063BFFD5" w14:textId="77777777" w:rsidR="003A1538" w:rsidRDefault="003A1538">
      <w:pPr>
        <w:spacing w:line="480" w:lineRule="atLeast"/>
        <w:ind w:left="240" w:firstLine="240"/>
        <w:rPr>
          <w:rFonts w:ascii="ＭＳ 明朝" w:eastAsia="ＭＳ 明朝" w:hAnsi="ＭＳ 明朝" w:cs="ＭＳ 明朝"/>
          <w:color w:val="000000"/>
        </w:rPr>
      </w:pPr>
      <w:r>
        <w:rPr>
          <w:rFonts w:ascii="ＭＳ 明朝" w:eastAsia="ＭＳ 明朝" w:hAnsi="ＭＳ 明朝" w:cs="ＭＳ 明朝" w:hint="eastAsia"/>
          <w:color w:val="000000"/>
        </w:rPr>
        <w:t>愛称　ほくとインフルエンサー</w:t>
      </w:r>
    </w:p>
    <w:p w14:paraId="46D23963" w14:textId="77777777" w:rsidR="003A1538" w:rsidRDefault="003A1538">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（定義）</w:t>
      </w:r>
    </w:p>
    <w:p w14:paraId="09F06ED9"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第３条　この告示において、次の各号に掲げる用語の意義は、当該各号に定めるところによる。</w:t>
      </w:r>
    </w:p>
    <w:p w14:paraId="67D9332D"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シティプロモーション　本市のイメージ及び認知度の向上に資するために行われる活動をいう。</w:t>
      </w:r>
    </w:p>
    <w:p w14:paraId="128D35F8"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フォロー　情報発信推進員のソーシャル・ネットワーキング・サービス（以下「</w:t>
      </w:r>
      <w:r>
        <w:rPr>
          <w:rFonts w:ascii="ＭＳ 明朝" w:eastAsia="ＭＳ 明朝" w:hAnsi="ＭＳ 明朝" w:cs="ＭＳ 明朝"/>
          <w:color w:val="000000"/>
        </w:rPr>
        <w:t>SNS</w:t>
      </w:r>
      <w:r>
        <w:rPr>
          <w:rFonts w:ascii="ＭＳ 明朝" w:eastAsia="ＭＳ 明朝" w:hAnsi="ＭＳ 明朝" w:cs="ＭＳ 明朝" w:hint="eastAsia"/>
          <w:color w:val="000000"/>
        </w:rPr>
        <w:t>」という。）、ウェブログの情報を能動的に得られるようにすることをいう。</w:t>
      </w:r>
    </w:p>
    <w:p w14:paraId="4E5C1ECB"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アカウント　</w:t>
      </w:r>
      <w:r>
        <w:rPr>
          <w:rFonts w:ascii="ＭＳ 明朝" w:eastAsia="ＭＳ 明朝" w:hAnsi="ＭＳ 明朝" w:cs="ＭＳ 明朝"/>
          <w:color w:val="000000"/>
        </w:rPr>
        <w:t>SNS</w:t>
      </w:r>
      <w:r>
        <w:rPr>
          <w:rFonts w:ascii="ＭＳ 明朝" w:eastAsia="ＭＳ 明朝" w:hAnsi="ＭＳ 明朝" w:cs="ＭＳ 明朝" w:hint="eastAsia"/>
          <w:color w:val="000000"/>
        </w:rPr>
        <w:t>、ウェブログを利用する時に必要な個人を識別するための認証情報をいう。</w:t>
      </w:r>
    </w:p>
    <w:p w14:paraId="3F163853"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４</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フォロワー　情報発信推進員の</w:t>
      </w:r>
      <w:r>
        <w:rPr>
          <w:rFonts w:ascii="ＭＳ 明朝" w:eastAsia="ＭＳ 明朝" w:hAnsi="ＭＳ 明朝" w:cs="ＭＳ 明朝"/>
          <w:color w:val="000000"/>
        </w:rPr>
        <w:t>SNS</w:t>
      </w:r>
      <w:r>
        <w:rPr>
          <w:rFonts w:ascii="ＭＳ 明朝" w:eastAsia="ＭＳ 明朝" w:hAnsi="ＭＳ 明朝" w:cs="ＭＳ 明朝" w:hint="eastAsia"/>
          <w:color w:val="000000"/>
        </w:rPr>
        <w:t>、ウェブログのアカウントを登録した者を</w:t>
      </w:r>
      <w:r>
        <w:rPr>
          <w:rFonts w:ascii="ＭＳ 明朝" w:eastAsia="ＭＳ 明朝" w:hAnsi="ＭＳ 明朝" w:cs="ＭＳ 明朝" w:hint="eastAsia"/>
          <w:color w:val="000000"/>
        </w:rPr>
        <w:t>いう。</w:t>
      </w:r>
    </w:p>
    <w:p w14:paraId="527B952E"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５</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北杜ファン　北杜市のことが好きで応援したいと考えている者をいう。</w:t>
      </w:r>
    </w:p>
    <w:p w14:paraId="6A16D50F" w14:textId="77777777" w:rsidR="003A1538" w:rsidRDefault="003A1538">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（活動）</w:t>
      </w:r>
    </w:p>
    <w:p w14:paraId="08F88801"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第４条　情報発信推進員は、次に掲げる活動を行うものとする。</w:t>
      </w:r>
    </w:p>
    <w:p w14:paraId="418642E3"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情報発信推進員が登録している</w:t>
      </w:r>
      <w:r>
        <w:rPr>
          <w:rFonts w:ascii="ＭＳ 明朝" w:eastAsia="ＭＳ 明朝" w:hAnsi="ＭＳ 明朝" w:cs="ＭＳ 明朝"/>
          <w:color w:val="000000"/>
        </w:rPr>
        <w:t>SNS</w:t>
      </w:r>
      <w:r>
        <w:rPr>
          <w:rFonts w:ascii="ＭＳ 明朝" w:eastAsia="ＭＳ 明朝" w:hAnsi="ＭＳ 明朝" w:cs="ＭＳ 明朝" w:hint="eastAsia"/>
          <w:color w:val="000000"/>
        </w:rPr>
        <w:t>、ウェブログにより市の情報を発信すること。</w:t>
      </w:r>
    </w:p>
    <w:p w14:paraId="56C0E4F7"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lastRenderedPageBreak/>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市の広報紙、ホームページ、</w:t>
      </w:r>
      <w:r>
        <w:rPr>
          <w:rFonts w:ascii="ＭＳ 明朝" w:eastAsia="ＭＳ 明朝" w:hAnsi="ＭＳ 明朝" w:cs="ＭＳ 明朝"/>
          <w:color w:val="000000"/>
        </w:rPr>
        <w:t>SNS</w:t>
      </w:r>
      <w:r>
        <w:rPr>
          <w:rFonts w:ascii="ＭＳ 明朝" w:eastAsia="ＭＳ 明朝" w:hAnsi="ＭＳ 明朝" w:cs="ＭＳ 明朝" w:hint="eastAsia"/>
          <w:color w:val="000000"/>
        </w:rPr>
        <w:t>及びウェブログ（以下「広報紙等」という。）に掲載する情報を提供すること。</w:t>
      </w:r>
    </w:p>
    <w:p w14:paraId="411CC427"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市の情報発信に係る提案をすること。</w:t>
      </w:r>
    </w:p>
    <w:p w14:paraId="079DDFA4"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４</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その他本市の</w:t>
      </w:r>
      <w:r>
        <w:rPr>
          <w:rFonts w:ascii="ＭＳ 明朝" w:eastAsia="ＭＳ 明朝" w:hAnsi="ＭＳ 明朝" w:cs="ＭＳ 明朝"/>
          <w:color w:val="000000"/>
        </w:rPr>
        <w:t>PR</w:t>
      </w:r>
      <w:r>
        <w:rPr>
          <w:rFonts w:ascii="ＭＳ 明朝" w:eastAsia="ＭＳ 明朝" w:hAnsi="ＭＳ 明朝" w:cs="ＭＳ 明朝" w:hint="eastAsia"/>
          <w:color w:val="000000"/>
        </w:rPr>
        <w:t>に資すること。</w:t>
      </w:r>
    </w:p>
    <w:p w14:paraId="4E995764" w14:textId="77777777" w:rsidR="003A1538" w:rsidRDefault="003A1538">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（登録資格）</w:t>
      </w:r>
    </w:p>
    <w:p w14:paraId="6BBA75BC"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第５条　情報発信推進員に登録することができる者は、フォロワー数が５００人以上かつ北杜ファンである１８歳以上のものとする。</w:t>
      </w:r>
    </w:p>
    <w:p w14:paraId="6B43A867"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前項の規定にかかわらず、次の各号のいずれかに該当する者は、情報発信推進員に登録することができない。</w:t>
      </w:r>
    </w:p>
    <w:p w14:paraId="1DA0620B"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風俗営業等の規制及び業務の適正化等に関する法律（昭和２３年法律第１２２号）第２条第１項に規定する風俗営業、同条第５項に規定する性風俗関連特殊営業、同条第１１項に規定する特定遊興飲食店営業又は同条第１３項に規定する接客業務受託営業を行う者</w:t>
      </w:r>
    </w:p>
    <w:p w14:paraId="2CDE05C1"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暴力団員（暴力団員による不当な行為の防止等に関する法律（平成３年法律第７７号）第２条第６号に規</w:t>
      </w:r>
      <w:r>
        <w:rPr>
          <w:rFonts w:ascii="ＭＳ 明朝" w:eastAsia="ＭＳ 明朝" w:hAnsi="ＭＳ 明朝" w:cs="ＭＳ 明朝" w:hint="eastAsia"/>
          <w:color w:val="000000"/>
        </w:rPr>
        <w:t>定する暴力団員をいう。以下この号において同じ。）である者又は暴力団員を利用するなどしている者及び暴力団（同条第２号に規定する暴力団をいう。）の維持・運営に協力し、又は関与している者</w:t>
      </w:r>
    </w:p>
    <w:p w14:paraId="5C8F9B12"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インターネット異性紹介事業を利用して児童を誘引する行為の規制等に関する法律（平成１５年法律第８３号）に規定するインターネット異性紹介事業を営む者</w:t>
      </w:r>
    </w:p>
    <w:p w14:paraId="0C3CF934"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４</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貸金業法（昭和５８年法律第３２号）第２条第１項に規定する貸金業を営む者</w:t>
      </w:r>
    </w:p>
    <w:p w14:paraId="1A30F671"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５</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第９条第１項第２号から第５号までの規定により登録を取消しされた者</w:t>
      </w:r>
    </w:p>
    <w:p w14:paraId="636B0984"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６</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その他市長が適当でないと認める者</w:t>
      </w:r>
    </w:p>
    <w:p w14:paraId="1C58FD33" w14:textId="77777777" w:rsidR="003A1538" w:rsidRDefault="003A1538">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（登録者の募集）</w:t>
      </w:r>
    </w:p>
    <w:p w14:paraId="1CF644C1"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第６条　市長は、広報紙等により広く周知して、情報発信推進員への登録者を募集するものとする。</w:t>
      </w:r>
    </w:p>
    <w:p w14:paraId="2EB84E92" w14:textId="77777777" w:rsidR="003A1538" w:rsidRDefault="003A1538">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（登録等）</w:t>
      </w:r>
    </w:p>
    <w:p w14:paraId="6FAB0231"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第７条　情報発信推進員の登録をしようとする者（以下「申請者」という。）は、</w:t>
      </w:r>
      <w:r>
        <w:rPr>
          <w:rFonts w:ascii="ＭＳ 明朝" w:eastAsia="ＭＳ 明朝" w:hAnsi="ＭＳ 明朝" w:cs="ＭＳ 明朝" w:hint="eastAsia"/>
          <w:color w:val="000000"/>
        </w:rPr>
        <w:lastRenderedPageBreak/>
        <w:t>北杜市情報発信推進員登録申請書（様式第１号）を市長に提出しなければならない。</w:t>
      </w:r>
    </w:p>
    <w:p w14:paraId="0E7FF2C3"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市長は、前項の規定により申請書の提出があったときは、速やかに登録資格を確認し、登録すべきと認めたときは、北杜市情報発信推進員登録通知書（様式第２号）により、申請者に通知するものとする。</w:t>
      </w:r>
    </w:p>
    <w:p w14:paraId="5D90D81D" w14:textId="77777777" w:rsidR="003A1538" w:rsidRDefault="003A1538">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（登録の変更）</w:t>
      </w:r>
    </w:p>
    <w:p w14:paraId="18BFAFFF"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第８条　情報</w:t>
      </w:r>
      <w:r>
        <w:rPr>
          <w:rFonts w:ascii="ＭＳ 明朝" w:eastAsia="ＭＳ 明朝" w:hAnsi="ＭＳ 明朝" w:cs="ＭＳ 明朝" w:hint="eastAsia"/>
          <w:color w:val="000000"/>
        </w:rPr>
        <w:t>発信推進員は、登録内容に変更が生じたときは、北杜市情報発信推進員登録変更申請書（様式第３号）を市長に提出しなければならない。</w:t>
      </w:r>
    </w:p>
    <w:p w14:paraId="0CCF8CDA"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市長は、前項の規定により変更申請書の提出があったときは、速やかに変更内容を確認し、北杜市情報発信推進員登録変更通知書（様式第４号）により、申請者に通知するものとする。</w:t>
      </w:r>
    </w:p>
    <w:p w14:paraId="115B380D" w14:textId="77777777" w:rsidR="003A1538" w:rsidRDefault="003A1538">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（登録の取消し）</w:t>
      </w:r>
    </w:p>
    <w:p w14:paraId="73820EAE"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第９条　市長は、情報発信推進員が次の各号のいずれかに該当する場合は、情報発信推進員の登録を取り消すことができるものとする。</w:t>
      </w:r>
    </w:p>
    <w:p w14:paraId="5F7A1FBF"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情報発信推進員から北杜市情報発信推進員登録取消申出書（様式第５号）の提出があったとき。</w:t>
      </w:r>
    </w:p>
    <w:p w14:paraId="6B20CA03"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虚偽の申請があったとき。</w:t>
      </w:r>
    </w:p>
    <w:p w14:paraId="63F2B6F2"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情報発信推進員が第４条に規定する活動を遂行できないと市長が認めるとき。</w:t>
      </w:r>
    </w:p>
    <w:p w14:paraId="71614471"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４</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情報発信推進員が第５条第２項の規定に該当したとき。</w:t>
      </w:r>
    </w:p>
    <w:p w14:paraId="3B8B9DC9"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５</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情報発信推進員の地位を利用し、政治、宗教又は営利を目的として活動したとき。</w:t>
      </w:r>
    </w:p>
    <w:p w14:paraId="7630EFDF"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６</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その他情報発信推進員としてふさわしくない行為があったと市長が認めるとき。</w:t>
      </w:r>
    </w:p>
    <w:p w14:paraId="4E6F45A2"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市長は、登録を取り消した場合は、北杜市情報発信推進員登録取消通知書（様式第６号）により登録者に通知するものとする。</w:t>
      </w:r>
    </w:p>
    <w:p w14:paraId="1DCF2900" w14:textId="77777777" w:rsidR="003A1538" w:rsidRDefault="003A1538">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（費用弁償）</w:t>
      </w:r>
    </w:p>
    <w:p w14:paraId="2F64B3FA"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第１０条　市長</w:t>
      </w:r>
      <w:r>
        <w:rPr>
          <w:rFonts w:ascii="ＭＳ 明朝" w:eastAsia="ＭＳ 明朝" w:hAnsi="ＭＳ 明朝" w:cs="ＭＳ 明朝" w:hint="eastAsia"/>
          <w:color w:val="000000"/>
        </w:rPr>
        <w:t>は、情報発信推進員が行う第４条に規定する活動に対する費用及び謝礼の支払は行わないものとする。</w:t>
      </w:r>
    </w:p>
    <w:p w14:paraId="45594288" w14:textId="77777777" w:rsidR="003A1538" w:rsidRDefault="003A1538">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（情報の提供等）</w:t>
      </w:r>
    </w:p>
    <w:p w14:paraId="0C5A248A"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第１１条　市長は、情報発信推進員の活動を支援するため、本市が保有する広報紙等に使用した情報を提供できるものとする。</w:t>
      </w:r>
    </w:p>
    <w:p w14:paraId="79388065"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情報発信推進員から提供された広報紙等に使用した情報は、登録取消し後も削除しないものとする。ただし、市長が特に必要であると認めたときは、削除することができるものとする。</w:t>
      </w:r>
    </w:p>
    <w:p w14:paraId="07A2A0B9"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３　市長は、情報発信推進員に登録した者が希望するアカウントを、市公式アカウントからフォローすることができるものとする。</w:t>
      </w:r>
    </w:p>
    <w:p w14:paraId="04FCA0C4" w14:textId="77777777" w:rsidR="003A1538" w:rsidRDefault="003A1538">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（知的財産権）</w:t>
      </w:r>
    </w:p>
    <w:p w14:paraId="6AB04496"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第１２条　第４条に規定する活動における情報発信推進員に帰属する著作権及び肖像権を広報紙等において使用する場合は、その使用を許可されたものとみなす。この場合において、使用料は発生しない。</w:t>
      </w:r>
    </w:p>
    <w:p w14:paraId="07440FFA" w14:textId="77777777" w:rsidR="003A1538" w:rsidRDefault="003A1538">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（個人情報の取扱い）</w:t>
      </w:r>
    </w:p>
    <w:p w14:paraId="5925A95C"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第１３条　市長は、情報発信推進員から収集した個人情報をこの告示に定める事務以外には利用しないものとし、個人情報の保護に関する法律（平成１５年法律第５７号）の規定により適切に取り扱わなければならない。</w:t>
      </w:r>
    </w:p>
    <w:p w14:paraId="14DF0976"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前項の規定にかかわらず、次に掲げる情報は、当該情報発信推進員の同意に基づき市</w:t>
      </w:r>
      <w:r>
        <w:rPr>
          <w:rFonts w:ascii="ＭＳ 明朝" w:eastAsia="ＭＳ 明朝" w:hAnsi="ＭＳ 明朝" w:cs="ＭＳ 明朝" w:hint="eastAsia"/>
          <w:color w:val="000000"/>
        </w:rPr>
        <w:t>ホームページで公開することができるものとする。</w:t>
      </w:r>
    </w:p>
    <w:p w14:paraId="4B7AC1F1"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氏名又は愛称</w:t>
      </w:r>
    </w:p>
    <w:p w14:paraId="3F6F1EBB"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アカウント</w:t>
      </w:r>
    </w:p>
    <w:p w14:paraId="24FAC028"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個人の顔写真又はイラストレーション</w:t>
      </w:r>
    </w:p>
    <w:p w14:paraId="42AA784D" w14:textId="77777777" w:rsidR="003A1538" w:rsidRDefault="003A1538">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（禁止行為）</w:t>
      </w:r>
    </w:p>
    <w:p w14:paraId="20D5FD8A"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第１４条　情報発信推進員は、次に掲げる行為又はそのおそれのある行為をしてはならない。</w:t>
      </w:r>
    </w:p>
    <w:p w14:paraId="4C6C4942"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公序良俗に反する行為</w:t>
      </w:r>
    </w:p>
    <w:p w14:paraId="714356AB"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法令等に反する行為</w:t>
      </w:r>
    </w:p>
    <w:p w14:paraId="3F60DB54"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第三者を誹謗中傷する行為</w:t>
      </w:r>
    </w:p>
    <w:p w14:paraId="01CAED14" w14:textId="77777777" w:rsidR="003A1538" w:rsidRDefault="003A1538">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４</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その他市長が不適当と認める行為</w:t>
      </w:r>
    </w:p>
    <w:p w14:paraId="60F5B749" w14:textId="77777777" w:rsidR="003A1538" w:rsidRDefault="003A1538">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（免責事項）</w:t>
      </w:r>
    </w:p>
    <w:p w14:paraId="4D854D01"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第１５条　第４条に規定する活動により、情報発信推進員に不利益、損害、事故等が生じたときは、市は、その賠償の責めを負わないものとする。</w:t>
      </w:r>
    </w:p>
    <w:p w14:paraId="0DE7F5E9" w14:textId="77777777" w:rsidR="003A1538" w:rsidRDefault="003A1538">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（庶務）</w:t>
      </w:r>
    </w:p>
    <w:p w14:paraId="16D19741"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第１６条　情報発信推進員に関する庶務は、政策秘書部秘書広報課において処理する。</w:t>
      </w:r>
    </w:p>
    <w:p w14:paraId="01A46784" w14:textId="77777777" w:rsidR="003A1538" w:rsidRDefault="003A1538">
      <w:pPr>
        <w:spacing w:line="48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（その他）</w:t>
      </w:r>
    </w:p>
    <w:p w14:paraId="1B23F0B2" w14:textId="77777777" w:rsidR="003A1538" w:rsidRDefault="003A1538">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第１７条　この告示に定めるもののほか、必要な事項は、市長が別に定める。</w:t>
      </w:r>
    </w:p>
    <w:p w14:paraId="4CD5A9EA" w14:textId="77777777" w:rsidR="003A1538" w:rsidRDefault="003A1538">
      <w:pPr>
        <w:spacing w:line="48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w:t>
      </w:r>
    </w:p>
    <w:p w14:paraId="3BE465C4" w14:textId="77777777" w:rsidR="003A1538" w:rsidRDefault="003A1538">
      <w:pPr>
        <w:spacing w:line="48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この告示は、公布の日から施行する。</w:t>
      </w:r>
    </w:p>
    <w:p w14:paraId="4420D3A3" w14:textId="77777777" w:rsidR="003A1538" w:rsidRDefault="003A1538">
      <w:pPr>
        <w:spacing w:line="48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則（令和８年２月２７日告示第５号）</w:t>
      </w:r>
    </w:p>
    <w:p w14:paraId="3A640056" w14:textId="77777777" w:rsidR="003A1538" w:rsidRDefault="003A1538">
      <w:pPr>
        <w:spacing w:line="48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この告示は、令和８年４月１日から施行する。</w:t>
      </w:r>
    </w:p>
    <w:p w14:paraId="296DC134" w14:textId="77777777" w:rsidR="003A1538" w:rsidRDefault="003A1538">
      <w:pPr>
        <w:sectPr w:rsidR="00000000">
          <w:footerReference w:type="default" r:id="rId6"/>
          <w:pgSz w:w="11905" w:h="16837"/>
          <w:pgMar w:top="1417" w:right="1417" w:bottom="1417" w:left="1417" w:header="850" w:footer="566" w:gutter="0"/>
          <w:cols w:space="720"/>
          <w:noEndnote/>
          <w:docGrid w:type="linesAndChars" w:linePitch="388" w:charSpace="819"/>
        </w:sectPr>
      </w:pPr>
    </w:p>
    <w:p w14:paraId="7299B92F" w14:textId="37A9CFBB" w:rsidR="003A1538" w:rsidRDefault="00481F14">
      <w:pPr>
        <w:spacing w:line="48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14:anchorId="38544E36" wp14:editId="5F22086B">
            <wp:extent cx="5745480" cy="8244840"/>
            <wp:effectExtent l="0" t="0" r="0" b="0"/>
            <wp:docPr id="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5480" cy="8244840"/>
                    </a:xfrm>
                    <a:prstGeom prst="rect">
                      <a:avLst/>
                    </a:prstGeom>
                    <a:noFill/>
                    <a:ln>
                      <a:noFill/>
                    </a:ln>
                  </pic:spPr>
                </pic:pic>
              </a:graphicData>
            </a:graphic>
          </wp:inline>
        </w:drawing>
      </w:r>
    </w:p>
    <w:p w14:paraId="0E62435A" w14:textId="77777777" w:rsidR="003A1538" w:rsidRDefault="003A1538">
      <w:pPr>
        <w:sectPr w:rsidR="00000000">
          <w:footerReference w:type="default" r:id="rId8"/>
          <w:pgSz w:w="11905" w:h="16837"/>
          <w:pgMar w:top="1417" w:right="1417" w:bottom="1417" w:left="1417" w:header="850" w:footer="566" w:gutter="0"/>
          <w:cols w:space="720"/>
          <w:noEndnote/>
          <w:docGrid w:type="linesAndChars" w:linePitch="388" w:charSpace="819"/>
        </w:sectPr>
      </w:pPr>
    </w:p>
    <w:p w14:paraId="6ABE9029" w14:textId="52DD454B" w:rsidR="003A1538" w:rsidRDefault="00481F14">
      <w:pPr>
        <w:spacing w:line="48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14:anchorId="154938A0" wp14:editId="4D4E609D">
            <wp:extent cx="5745480" cy="8244840"/>
            <wp:effectExtent l="0" t="0" r="0" b="0"/>
            <wp:docPr id="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5480" cy="8244840"/>
                    </a:xfrm>
                    <a:prstGeom prst="rect">
                      <a:avLst/>
                    </a:prstGeom>
                    <a:noFill/>
                    <a:ln>
                      <a:noFill/>
                    </a:ln>
                  </pic:spPr>
                </pic:pic>
              </a:graphicData>
            </a:graphic>
          </wp:inline>
        </w:drawing>
      </w:r>
    </w:p>
    <w:p w14:paraId="2BAD6524" w14:textId="77777777" w:rsidR="003A1538" w:rsidRDefault="003A1538">
      <w:pPr>
        <w:sectPr w:rsidR="00000000">
          <w:footerReference w:type="default" r:id="rId10"/>
          <w:pgSz w:w="11905" w:h="16837"/>
          <w:pgMar w:top="1417" w:right="1417" w:bottom="1417" w:left="1417" w:header="850" w:footer="566" w:gutter="0"/>
          <w:cols w:space="720"/>
          <w:noEndnote/>
          <w:docGrid w:type="linesAndChars" w:linePitch="388" w:charSpace="819"/>
        </w:sectPr>
      </w:pPr>
    </w:p>
    <w:p w14:paraId="360DCD4D" w14:textId="47D3EB99" w:rsidR="003A1538" w:rsidRDefault="00481F14">
      <w:pPr>
        <w:spacing w:line="48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14:anchorId="350DFEC9" wp14:editId="4741F154">
            <wp:extent cx="5745480" cy="8244840"/>
            <wp:effectExtent l="0" t="0" r="0" b="0"/>
            <wp:docPr id="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5480" cy="8244840"/>
                    </a:xfrm>
                    <a:prstGeom prst="rect">
                      <a:avLst/>
                    </a:prstGeom>
                    <a:noFill/>
                    <a:ln>
                      <a:noFill/>
                    </a:ln>
                  </pic:spPr>
                </pic:pic>
              </a:graphicData>
            </a:graphic>
          </wp:inline>
        </w:drawing>
      </w:r>
    </w:p>
    <w:p w14:paraId="4A89D7CB" w14:textId="77777777" w:rsidR="003A1538" w:rsidRDefault="003A1538">
      <w:pPr>
        <w:sectPr w:rsidR="00000000">
          <w:footerReference w:type="default" r:id="rId12"/>
          <w:pgSz w:w="11905" w:h="16837"/>
          <w:pgMar w:top="1417" w:right="1417" w:bottom="1417" w:left="1417" w:header="850" w:footer="566" w:gutter="0"/>
          <w:cols w:space="720"/>
          <w:noEndnote/>
          <w:docGrid w:type="linesAndChars" w:linePitch="388" w:charSpace="819"/>
        </w:sectPr>
      </w:pPr>
    </w:p>
    <w:p w14:paraId="252851E7" w14:textId="22B9BB92" w:rsidR="003A1538" w:rsidRDefault="00481F14">
      <w:pPr>
        <w:spacing w:line="48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14:anchorId="74F42262" wp14:editId="1858D395">
            <wp:extent cx="5745480" cy="8244840"/>
            <wp:effectExtent l="0" t="0" r="0" b="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5480" cy="8244840"/>
                    </a:xfrm>
                    <a:prstGeom prst="rect">
                      <a:avLst/>
                    </a:prstGeom>
                    <a:noFill/>
                    <a:ln>
                      <a:noFill/>
                    </a:ln>
                  </pic:spPr>
                </pic:pic>
              </a:graphicData>
            </a:graphic>
          </wp:inline>
        </w:drawing>
      </w:r>
    </w:p>
    <w:p w14:paraId="16DAC584" w14:textId="77777777" w:rsidR="003A1538" w:rsidRDefault="003A1538">
      <w:pPr>
        <w:sectPr w:rsidR="00000000">
          <w:footerReference w:type="default" r:id="rId14"/>
          <w:pgSz w:w="11905" w:h="16837"/>
          <w:pgMar w:top="1417" w:right="1417" w:bottom="1417" w:left="1417" w:header="850" w:footer="566" w:gutter="0"/>
          <w:cols w:space="720"/>
          <w:noEndnote/>
          <w:docGrid w:type="linesAndChars" w:linePitch="388" w:charSpace="819"/>
        </w:sectPr>
      </w:pPr>
    </w:p>
    <w:p w14:paraId="61D80E13" w14:textId="6F1700E6" w:rsidR="003A1538" w:rsidRDefault="00481F14">
      <w:pPr>
        <w:spacing w:line="48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14:anchorId="54D800BD" wp14:editId="7E17B8BC">
            <wp:extent cx="5745480" cy="8244840"/>
            <wp:effectExtent l="0" t="0" r="0" b="0"/>
            <wp:docPr id="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5480" cy="8244840"/>
                    </a:xfrm>
                    <a:prstGeom prst="rect">
                      <a:avLst/>
                    </a:prstGeom>
                    <a:noFill/>
                    <a:ln>
                      <a:noFill/>
                    </a:ln>
                  </pic:spPr>
                </pic:pic>
              </a:graphicData>
            </a:graphic>
          </wp:inline>
        </w:drawing>
      </w:r>
    </w:p>
    <w:p w14:paraId="38A0E6CA" w14:textId="77777777" w:rsidR="003A1538" w:rsidRDefault="003A1538">
      <w:pPr>
        <w:sectPr w:rsidR="00000000">
          <w:footerReference w:type="default" r:id="rId16"/>
          <w:pgSz w:w="11905" w:h="16837"/>
          <w:pgMar w:top="1417" w:right="1417" w:bottom="1417" w:left="1417" w:header="850" w:footer="566" w:gutter="0"/>
          <w:cols w:space="720"/>
          <w:noEndnote/>
          <w:docGrid w:type="linesAndChars" w:linePitch="388" w:charSpace="819"/>
        </w:sectPr>
      </w:pPr>
    </w:p>
    <w:p w14:paraId="0FC29ED7" w14:textId="1FD7D924" w:rsidR="003A1538" w:rsidRDefault="00481F14">
      <w:pPr>
        <w:spacing w:line="48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14:anchorId="7DA1254D" wp14:editId="58BE83EC">
            <wp:extent cx="5745480" cy="8244840"/>
            <wp:effectExtent l="0" t="0" r="0" b="0"/>
            <wp:docPr id="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5480" cy="8244840"/>
                    </a:xfrm>
                    <a:prstGeom prst="rect">
                      <a:avLst/>
                    </a:prstGeom>
                    <a:noFill/>
                    <a:ln>
                      <a:noFill/>
                    </a:ln>
                  </pic:spPr>
                </pic:pic>
              </a:graphicData>
            </a:graphic>
          </wp:inline>
        </w:drawing>
      </w:r>
      <w:bookmarkStart w:id="0" w:name="last"/>
      <w:bookmarkEnd w:id="0"/>
    </w:p>
    <w:sectPr w:rsidR="003A1538">
      <w:footerReference w:type="default" r:id="rId18"/>
      <w:pgSz w:w="11905" w:h="16837"/>
      <w:pgMar w:top="1417" w:right="1417" w:bottom="1417" w:left="1417" w:header="850" w:footer="566" w:gutter="0"/>
      <w:cols w:space="720"/>
      <w:noEndnote/>
      <w:docGrid w:type="linesAndChars" w:linePitch="388"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3D578" w14:textId="77777777" w:rsidR="003A1538" w:rsidRDefault="003A1538">
      <w:r>
        <w:separator/>
      </w:r>
    </w:p>
  </w:endnote>
  <w:endnote w:type="continuationSeparator" w:id="0">
    <w:p w14:paraId="7DB17482" w14:textId="77777777" w:rsidR="003A1538" w:rsidRDefault="003A1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47658" w14:textId="77777777" w:rsidR="003A1538" w:rsidRDefault="003A1538">
    <w:pPr>
      <w:spacing w:line="288" w:lineRule="atLeast"/>
      <w:jc w:val="center"/>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color w:val="000000"/>
      </w:rPr>
      <w:fldChar w:fldCharType="begin"/>
    </w:r>
    <w:r>
      <w:rPr>
        <w:rFonts w:ascii="ＭＳ 明朝" w:eastAsia="ＭＳ 明朝" w:hAnsi="ＭＳ 明朝" w:cs="ＭＳ 明朝"/>
        <w:color w:val="000000"/>
      </w:rPr>
      <w:instrText>PAGE</w:instrText>
    </w:r>
    <w:r>
      <w:rPr>
        <w:rFonts w:ascii="ＭＳ 明朝" w:eastAsia="ＭＳ 明朝" w:hAnsi="ＭＳ 明朝" w:cs="ＭＳ 明朝"/>
        <w:color w:val="000000"/>
      </w:rPr>
      <w:fldChar w:fldCharType="separate"/>
    </w:r>
    <w:r>
      <w:rPr>
        <w:rFonts w:ascii="ＭＳ 明朝" w:eastAsia="ＭＳ 明朝" w:hAnsi="ＭＳ 明朝" w:cs="ＭＳ 明朝"/>
        <w:color w:val="000000"/>
      </w:rPr>
      <w:t>1</w:t>
    </w:r>
    <w:r>
      <w:rPr>
        <w:rFonts w:ascii="ＭＳ 明朝" w:eastAsia="ＭＳ 明朝" w:hAnsi="ＭＳ 明朝" w:cs="ＭＳ 明朝"/>
        <w:color w:val="000000"/>
      </w:rPr>
      <w:fldChar w:fldCharType="end"/>
    </w:r>
    <w:r>
      <w:rPr>
        <w:rFonts w:ascii="ＭＳ 明朝" w:eastAsia="ＭＳ 明朝" w:hAnsi="ＭＳ 明朝" w:cs="ＭＳ 明朝"/>
        <w:color w:val="00000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DF5A8" w14:textId="77777777" w:rsidR="003A1538" w:rsidRDefault="003A1538">
    <w:pPr>
      <w:spacing w:line="288" w:lineRule="atLeast"/>
      <w:jc w:val="center"/>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color w:val="000000"/>
      </w:rPr>
      <w:fldChar w:fldCharType="begin"/>
    </w:r>
    <w:r>
      <w:rPr>
        <w:rFonts w:ascii="ＭＳ 明朝" w:eastAsia="ＭＳ 明朝" w:hAnsi="ＭＳ 明朝" w:cs="ＭＳ 明朝"/>
        <w:color w:val="000000"/>
      </w:rPr>
      <w:instrText>PAGE</w:instrText>
    </w:r>
    <w:r>
      <w:rPr>
        <w:rFonts w:ascii="ＭＳ 明朝" w:eastAsia="ＭＳ 明朝" w:hAnsi="ＭＳ 明朝" w:cs="ＭＳ 明朝"/>
        <w:color w:val="000000"/>
      </w:rPr>
      <w:fldChar w:fldCharType="separate"/>
    </w:r>
    <w:r>
      <w:rPr>
        <w:rFonts w:ascii="ＭＳ 明朝" w:eastAsia="ＭＳ 明朝" w:hAnsi="ＭＳ 明朝" w:cs="ＭＳ 明朝"/>
        <w:color w:val="000000"/>
      </w:rPr>
      <w:t>1</w:t>
    </w:r>
    <w:r>
      <w:rPr>
        <w:rFonts w:ascii="ＭＳ 明朝" w:eastAsia="ＭＳ 明朝" w:hAnsi="ＭＳ 明朝" w:cs="ＭＳ 明朝"/>
        <w:color w:val="000000"/>
      </w:rPr>
      <w:fldChar w:fldCharType="end"/>
    </w:r>
    <w:r>
      <w:rPr>
        <w:rFonts w:ascii="ＭＳ 明朝" w:eastAsia="ＭＳ 明朝" w:hAnsi="ＭＳ 明朝" w:cs="ＭＳ 明朝"/>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B6B7D" w14:textId="77777777" w:rsidR="003A1538" w:rsidRDefault="003A1538">
    <w:pPr>
      <w:spacing w:line="288" w:lineRule="atLeast"/>
      <w:jc w:val="center"/>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color w:val="000000"/>
      </w:rPr>
      <w:fldChar w:fldCharType="begin"/>
    </w:r>
    <w:r>
      <w:rPr>
        <w:rFonts w:ascii="ＭＳ 明朝" w:eastAsia="ＭＳ 明朝" w:hAnsi="ＭＳ 明朝" w:cs="ＭＳ 明朝"/>
        <w:color w:val="000000"/>
      </w:rPr>
      <w:instrText>PAGE</w:instrText>
    </w:r>
    <w:r>
      <w:rPr>
        <w:rFonts w:ascii="ＭＳ 明朝" w:eastAsia="ＭＳ 明朝" w:hAnsi="ＭＳ 明朝" w:cs="ＭＳ 明朝"/>
        <w:color w:val="000000"/>
      </w:rPr>
      <w:fldChar w:fldCharType="separate"/>
    </w:r>
    <w:r>
      <w:rPr>
        <w:rFonts w:ascii="ＭＳ 明朝" w:eastAsia="ＭＳ 明朝" w:hAnsi="ＭＳ 明朝" w:cs="ＭＳ 明朝"/>
        <w:color w:val="000000"/>
      </w:rPr>
      <w:t>1</w:t>
    </w:r>
    <w:r>
      <w:rPr>
        <w:rFonts w:ascii="ＭＳ 明朝" w:eastAsia="ＭＳ 明朝" w:hAnsi="ＭＳ 明朝" w:cs="ＭＳ 明朝"/>
        <w:color w:val="000000"/>
      </w:rPr>
      <w:fldChar w:fldCharType="end"/>
    </w:r>
    <w:r>
      <w:rPr>
        <w:rFonts w:ascii="ＭＳ 明朝" w:eastAsia="ＭＳ 明朝" w:hAnsi="ＭＳ 明朝" w:cs="ＭＳ 明朝"/>
        <w:color w:val="000000"/>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AE73C" w14:textId="77777777" w:rsidR="003A1538" w:rsidRDefault="003A1538">
    <w:pPr>
      <w:spacing w:line="288" w:lineRule="atLeast"/>
      <w:jc w:val="center"/>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color w:val="000000"/>
      </w:rPr>
      <w:fldChar w:fldCharType="begin"/>
    </w:r>
    <w:r>
      <w:rPr>
        <w:rFonts w:ascii="ＭＳ 明朝" w:eastAsia="ＭＳ 明朝" w:hAnsi="ＭＳ 明朝" w:cs="ＭＳ 明朝"/>
        <w:color w:val="000000"/>
      </w:rPr>
      <w:instrText>PAGE</w:instrText>
    </w:r>
    <w:r>
      <w:rPr>
        <w:rFonts w:ascii="ＭＳ 明朝" w:eastAsia="ＭＳ 明朝" w:hAnsi="ＭＳ 明朝" w:cs="ＭＳ 明朝"/>
        <w:color w:val="000000"/>
      </w:rPr>
      <w:fldChar w:fldCharType="separate"/>
    </w:r>
    <w:r>
      <w:rPr>
        <w:rFonts w:ascii="ＭＳ 明朝" w:eastAsia="ＭＳ 明朝" w:hAnsi="ＭＳ 明朝" w:cs="ＭＳ 明朝"/>
        <w:color w:val="000000"/>
      </w:rPr>
      <w:t>1</w:t>
    </w:r>
    <w:r>
      <w:rPr>
        <w:rFonts w:ascii="ＭＳ 明朝" w:eastAsia="ＭＳ 明朝" w:hAnsi="ＭＳ 明朝" w:cs="ＭＳ 明朝"/>
        <w:color w:val="000000"/>
      </w:rPr>
      <w:fldChar w:fldCharType="end"/>
    </w:r>
    <w:r>
      <w:rPr>
        <w:rFonts w:ascii="ＭＳ 明朝" w:eastAsia="ＭＳ 明朝" w:hAnsi="ＭＳ 明朝" w:cs="ＭＳ 明朝"/>
        <w:color w:val="000000"/>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665F3" w14:textId="77777777" w:rsidR="003A1538" w:rsidRDefault="003A1538">
    <w:pPr>
      <w:spacing w:line="288" w:lineRule="atLeast"/>
      <w:jc w:val="center"/>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color w:val="000000"/>
      </w:rPr>
      <w:fldChar w:fldCharType="begin"/>
    </w:r>
    <w:r>
      <w:rPr>
        <w:rFonts w:ascii="ＭＳ 明朝" w:eastAsia="ＭＳ 明朝" w:hAnsi="ＭＳ 明朝" w:cs="ＭＳ 明朝"/>
        <w:color w:val="000000"/>
      </w:rPr>
      <w:instrText>PAGE</w:instrText>
    </w:r>
    <w:r>
      <w:rPr>
        <w:rFonts w:ascii="ＭＳ 明朝" w:eastAsia="ＭＳ 明朝" w:hAnsi="ＭＳ 明朝" w:cs="ＭＳ 明朝"/>
        <w:color w:val="000000"/>
      </w:rPr>
      <w:fldChar w:fldCharType="separate"/>
    </w:r>
    <w:r>
      <w:rPr>
        <w:rFonts w:ascii="ＭＳ 明朝" w:eastAsia="ＭＳ 明朝" w:hAnsi="ＭＳ 明朝" w:cs="ＭＳ 明朝"/>
        <w:color w:val="000000"/>
      </w:rPr>
      <w:t>1</w:t>
    </w:r>
    <w:r>
      <w:rPr>
        <w:rFonts w:ascii="ＭＳ 明朝" w:eastAsia="ＭＳ 明朝" w:hAnsi="ＭＳ 明朝" w:cs="ＭＳ 明朝"/>
        <w:color w:val="000000"/>
      </w:rPr>
      <w:fldChar w:fldCharType="end"/>
    </w:r>
    <w:r>
      <w:rPr>
        <w:rFonts w:ascii="ＭＳ 明朝" w:eastAsia="ＭＳ 明朝" w:hAnsi="ＭＳ 明朝" w:cs="ＭＳ 明朝"/>
        <w:color w:val="000000"/>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6BC4E" w14:textId="77777777" w:rsidR="003A1538" w:rsidRDefault="003A1538">
    <w:pPr>
      <w:spacing w:line="288" w:lineRule="atLeast"/>
      <w:jc w:val="center"/>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color w:val="000000"/>
      </w:rPr>
      <w:fldChar w:fldCharType="begin"/>
    </w:r>
    <w:r>
      <w:rPr>
        <w:rFonts w:ascii="ＭＳ 明朝" w:eastAsia="ＭＳ 明朝" w:hAnsi="ＭＳ 明朝" w:cs="ＭＳ 明朝"/>
        <w:color w:val="000000"/>
      </w:rPr>
      <w:instrText>PAGE</w:instrText>
    </w:r>
    <w:r>
      <w:rPr>
        <w:rFonts w:ascii="ＭＳ 明朝" w:eastAsia="ＭＳ 明朝" w:hAnsi="ＭＳ 明朝" w:cs="ＭＳ 明朝"/>
        <w:color w:val="000000"/>
      </w:rPr>
      <w:fldChar w:fldCharType="separate"/>
    </w:r>
    <w:r>
      <w:rPr>
        <w:rFonts w:ascii="ＭＳ 明朝" w:eastAsia="ＭＳ 明朝" w:hAnsi="ＭＳ 明朝" w:cs="ＭＳ 明朝"/>
        <w:color w:val="000000"/>
      </w:rPr>
      <w:t>1</w:t>
    </w:r>
    <w:r>
      <w:rPr>
        <w:rFonts w:ascii="ＭＳ 明朝" w:eastAsia="ＭＳ 明朝" w:hAnsi="ＭＳ 明朝" w:cs="ＭＳ 明朝"/>
        <w:color w:val="000000"/>
      </w:rPr>
      <w:fldChar w:fldCharType="end"/>
    </w:r>
    <w:r>
      <w:rPr>
        <w:rFonts w:ascii="ＭＳ 明朝" w:eastAsia="ＭＳ 明朝" w:hAnsi="ＭＳ 明朝" w:cs="ＭＳ 明朝"/>
        <w:color w:val="000000"/>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5543A" w14:textId="77777777" w:rsidR="003A1538" w:rsidRDefault="003A1538">
    <w:pPr>
      <w:spacing w:line="288" w:lineRule="atLeast"/>
      <w:jc w:val="center"/>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color w:val="000000"/>
      </w:rPr>
      <w:fldChar w:fldCharType="begin"/>
    </w:r>
    <w:r>
      <w:rPr>
        <w:rFonts w:ascii="ＭＳ 明朝" w:eastAsia="ＭＳ 明朝" w:hAnsi="ＭＳ 明朝" w:cs="ＭＳ 明朝"/>
        <w:color w:val="000000"/>
      </w:rPr>
      <w:instrText>PAGE</w:instrText>
    </w:r>
    <w:r>
      <w:rPr>
        <w:rFonts w:ascii="ＭＳ 明朝" w:eastAsia="ＭＳ 明朝" w:hAnsi="ＭＳ 明朝" w:cs="ＭＳ 明朝"/>
        <w:color w:val="000000"/>
      </w:rPr>
      <w:fldChar w:fldCharType="separate"/>
    </w:r>
    <w:r>
      <w:rPr>
        <w:rFonts w:ascii="ＭＳ 明朝" w:eastAsia="ＭＳ 明朝" w:hAnsi="ＭＳ 明朝" w:cs="ＭＳ 明朝"/>
        <w:color w:val="000000"/>
      </w:rPr>
      <w:t>1</w:t>
    </w:r>
    <w:r>
      <w:rPr>
        <w:rFonts w:ascii="ＭＳ 明朝" w:eastAsia="ＭＳ 明朝" w:hAnsi="ＭＳ 明朝" w:cs="ＭＳ 明朝"/>
        <w:color w:val="000000"/>
      </w:rPr>
      <w:fldChar w:fldCharType="end"/>
    </w:r>
    <w:r>
      <w:rPr>
        <w:rFonts w:ascii="ＭＳ 明朝" w:eastAsia="ＭＳ 明朝" w:hAnsi="ＭＳ 明朝" w:cs="ＭＳ 明朝"/>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B1DB2" w14:textId="77777777" w:rsidR="003A1538" w:rsidRDefault="003A1538">
      <w:r>
        <w:separator/>
      </w:r>
    </w:p>
  </w:footnote>
  <w:footnote w:type="continuationSeparator" w:id="0">
    <w:p w14:paraId="6D089556" w14:textId="77777777" w:rsidR="003A1538" w:rsidRDefault="003A15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revisionView w:inkAnnotations="0"/>
  <w:defaultTabStop w:val="720"/>
  <w:drawingGridHorizontalSpacing w:val="122"/>
  <w:drawingGridVerticalSpacing w:val="388"/>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F14"/>
    <w:rsid w:val="003A1538"/>
    <w:rsid w:val="00481F14"/>
    <w:rsid w:val="00FE70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E3EBD28"/>
  <w14:defaultImageDpi w14:val="0"/>
  <w15:docId w15:val="{05A04F2A-B806-4771-AC45-72294CB78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footer" Target="footer7.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4.xml"/><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443</Words>
  <Characters>2529</Characters>
  <Application>Microsoft Office Word</Application>
  <DocSecurity>0</DocSecurity>
  <Lines>21</Lines>
  <Paragraphs>5</Paragraphs>
  <ScaleCrop>false</ScaleCrop>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向井 由香里</dc:creator>
  <cp:keywords/>
  <dc:description/>
  <cp:lastModifiedBy>向井 由香里</cp:lastModifiedBy>
  <cp:revision>2</cp:revision>
  <dcterms:created xsi:type="dcterms:W3CDTF">2026-08-10T05:54:00Z</dcterms:created>
  <dcterms:modified xsi:type="dcterms:W3CDTF">2026-08-10T05:54:00Z</dcterms:modified>
</cp:coreProperties>
</file>